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3CAC61">
      <w:pPr>
        <w:jc w:val="center"/>
        <w:rPr>
          <w:rFonts w:hint="eastAsia" w:eastAsiaTheme="minorEastAsia"/>
          <w:b/>
          <w:sz w:val="32"/>
          <w:szCs w:val="32"/>
          <w:lang w:val="en-US" w:eastAsia="zh-CN"/>
        </w:rPr>
      </w:pPr>
      <w:r>
        <w:rPr>
          <w:rFonts w:hint="eastAsia"/>
          <w:b/>
          <w:sz w:val="32"/>
          <w:szCs w:val="32"/>
        </w:rPr>
        <w:t>第</w:t>
      </w:r>
      <w:r>
        <w:rPr>
          <w:rFonts w:hint="eastAsia"/>
          <w:b/>
          <w:sz w:val="32"/>
          <w:szCs w:val="32"/>
          <w:lang w:val="en-US" w:eastAsia="zh-CN"/>
        </w:rPr>
        <w:t>九</w:t>
      </w:r>
      <w:r>
        <w:rPr>
          <w:rFonts w:hint="eastAsia"/>
          <w:b/>
          <w:sz w:val="32"/>
          <w:szCs w:val="32"/>
        </w:rPr>
        <w:t>次实验：</w:t>
      </w:r>
      <w:r>
        <w:rPr>
          <w:rFonts w:hint="eastAsia"/>
          <w:b/>
          <w:sz w:val="32"/>
          <w:szCs w:val="32"/>
          <w:lang w:val="en-US" w:eastAsia="zh-CN"/>
        </w:rPr>
        <w:t>光影效果</w:t>
      </w:r>
    </w:p>
    <w:p w14:paraId="1D474C0D"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37220232203780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马鑫</w:t>
      </w:r>
    </w:p>
    <w:p w14:paraId="04C34DD2"/>
    <w:p w14:paraId="523C7EB0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6E5FB625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 Light Mapping</w:t>
      </w:r>
    </w:p>
    <w:p w14:paraId="3A00DABA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 Light Probe</w:t>
      </w:r>
    </w:p>
    <w:p w14:paraId="27C5D1C0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 Reflection Probe</w:t>
      </w:r>
    </w:p>
    <w:p w14:paraId="74FEFC3D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实验条件</w:t>
      </w:r>
    </w:p>
    <w:p w14:paraId="7AB1B6FD">
      <w:pPr>
        <w:rPr>
          <w:rFonts w:hint="default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Unity2022.3.33f1</w:t>
      </w:r>
    </w:p>
    <w:p w14:paraId="57B00519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1F530D4C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构建类似图片所示的两个场景分别使用</w:t>
      </w:r>
    </w:p>
    <w:p w14:paraId="31141DE5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光照贴图</w:t>
      </w:r>
      <w:r>
        <w:drawing>
          <wp:inline distT="0" distB="0" distL="114300" distR="114300">
            <wp:extent cx="4065270" cy="2012950"/>
            <wp:effectExtent l="0" t="0" r="38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70" cy="201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63F38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反射探头</w:t>
      </w:r>
      <w:r>
        <w:drawing>
          <wp:inline distT="0" distB="0" distL="114300" distR="114300">
            <wp:extent cx="4065270" cy="2132965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70" cy="2133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5D3C0">
      <w:pPr>
        <w:pStyle w:val="8"/>
        <w:ind w:left="420" w:firstLine="0" w:firstLineChars="0"/>
        <w:rPr>
          <w:b/>
          <w:sz w:val="28"/>
          <w:szCs w:val="28"/>
        </w:rPr>
      </w:pPr>
    </w:p>
    <w:p w14:paraId="6120BBF7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6826A84D">
      <w:pPr>
        <w:ind w:left="420"/>
      </w:pPr>
      <w:r>
        <w:rPr>
          <w:rFonts w:hint="eastAsia"/>
        </w:rPr>
        <w:t>（结合截图说明过程及现象结果）</w:t>
      </w:r>
    </w:p>
    <w:p w14:paraId="53D442FD">
      <w:pPr>
        <w:pStyle w:val="8"/>
        <w:numPr>
          <w:ilvl w:val="0"/>
          <w:numId w:val="2"/>
        </w:numPr>
        <w:ind w:left="420" w:firstLine="0" w:firstLine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搭建场景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1" name="图片 1" descr="屏幕截图 2025-04-19 18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4-19 1823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CFCF">
      <w:pPr>
        <w:pStyle w:val="8"/>
        <w:numPr>
          <w:numId w:val="0"/>
        </w:numPr>
        <w:ind w:left="420"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使用点光源和聚光灯实现示例的灯光效果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2" name="图片 2" descr="屏幕截图 2025-04-19 18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4-19 1831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将场景中需要进行烘焙的物体改为static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596390"/>
            <wp:effectExtent l="0" t="0" r="14605" b="3810"/>
            <wp:docPr id="3" name="图片 3" descr="屏幕截图 2025-04-19 18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4-19 1832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C058">
      <w:pPr>
        <w:pStyle w:val="8"/>
        <w:numPr>
          <w:numId w:val="0"/>
        </w:numPr>
        <w:ind w:left="420"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创建light probe group，并编辑范围包括所有光源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7" name="图片 7" descr="屏幕截图 2025-04-19 18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4-19 1850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进行烘焙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8" name="图片 8" descr="屏幕截图 2025-04-19 185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4-19 1858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9C0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2、</w:t>
      </w:r>
      <w:r>
        <w:rPr>
          <w:rFonts w:hint="eastAsia"/>
          <w:lang w:val="en-US" w:eastAsia="zh-CN"/>
        </w:rPr>
        <w:t>创建场景，为物体上任意材质。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9" name="图片 9" descr="屏幕截图 2025-04-19 19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4-19 1909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创建光滑材质，用于中心的球体上。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23460" cy="6591300"/>
            <wp:effectExtent l="0" t="0" r="7620" b="7620"/>
            <wp:docPr id="10" name="图片 10" descr="屏幕截图 2025-04-19 19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04-19 1912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11" name="图片 11" descr="屏幕截图 2025-04-19 19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4-19 1912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创建reflection probe，包括场景中的物体。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12" name="图片 12" descr="屏幕截图 2025-04-19 19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4-19 1914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将场景中的物体改为static。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402080"/>
            <wp:effectExtent l="0" t="0" r="4445" b="0"/>
            <wp:docPr id="15" name="图片 15" descr="屏幕截图 2025-04-19 19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4-19 1923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烘焙场景。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16" name="图片 16" descr="屏幕截图 2025-04-19 19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4-19 1923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F874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实验心得总结：</w:t>
      </w:r>
    </w:p>
    <w:p w14:paraId="5BA6558C"/>
    <w:p w14:paraId="2ED2CB95"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本次实验虽然也没有代码，但是也没有过于麻烦，总体较为轻松，unity光影系统也较为容易上手。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014F37"/>
    <w:multiLevelType w:val="singleLevel"/>
    <w:tmpl w:val="B0014F3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DD013FA"/>
    <w:multiLevelType w:val="multilevel"/>
    <w:tmpl w:val="6DD013F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1B0"/>
    <w:rsid w:val="003F1ECB"/>
    <w:rsid w:val="00787B69"/>
    <w:rsid w:val="00A10A1F"/>
    <w:rsid w:val="00D631B0"/>
    <w:rsid w:val="00FA3064"/>
    <w:rsid w:val="7A801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105</Words>
  <Characters>106</Characters>
  <Lines>1</Lines>
  <Paragraphs>1</Paragraphs>
  <TotalTime>18</TotalTime>
  <ScaleCrop>false</ScaleCrop>
  <LinksUpToDate>false</LinksUpToDate>
  <CharactersWithSpaces>129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2012-10-07T11:29:00Z</dcterms:created>
  <dc:creator>sunshiner</dc:creator>
  <cp:lastModifiedBy>WPS_1601472217</cp:lastModifiedBy>
  <dcterms:modified xsi:type="dcterms:W3CDTF">2025-04-19T11:35:29Z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FDE7707A356B4536AB2C9323B8D82CF9_12</vt:lpwstr>
  </property>
</Properties>
</file>